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bidi w:val="0"/>
        <w:spacing w:before="240" w:after="120"/>
        <w:jc w:val="left"/>
        <w:rPr>
          <w:sz w:val="36"/>
          <w:szCs w:val="36"/>
        </w:rPr>
      </w:pPr>
      <w:r>
        <w:rPr>
          <w:rStyle w:val="Strong"/>
          <w:b/>
          <w:bCs/>
          <w:sz w:val="36"/>
          <w:szCs w:val="36"/>
        </w:rPr>
        <w:t>CRM Pro Georgia - SaaS Commercial Readiness Roadmap (Enterprise Edition)</w:t>
      </w:r>
    </w:p>
    <w:p>
      <w:pPr>
        <w:pStyle w:val="Heading2"/>
        <w:rPr/>
      </w:pPr>
      <w:r>
        <w:rPr/>
        <w:t>1. Document Purpose</w:t>
      </w:r>
    </w:p>
    <w:p>
      <w:pPr>
        <w:pStyle w:val="BodyText"/>
        <w:rPr/>
      </w:pPr>
      <w:r>
        <w:rPr/>
        <w:t xml:space="preserve">Define the productization, operational, and compliance capabilities required to transform CRM Pro Georgia into a </w:t>
      </w:r>
      <w:r>
        <w:rPr>
          <w:rStyle w:val="Strong"/>
        </w:rPr>
        <w:t>commercially sellable, international SaaS CRM</w:t>
      </w:r>
      <w:r>
        <w:rPr/>
        <w:t>.</w:t>
      </w:r>
    </w:p>
    <w:p>
      <w:pPr>
        <w:pStyle w:val="BodyText"/>
        <w:rPr/>
      </w:pPr>
      <w:r>
        <w:rPr/>
        <w:t xml:space="preserve">This is an </w:t>
      </w:r>
      <w:r>
        <w:rPr>
          <w:rStyle w:val="Strong"/>
        </w:rPr>
        <w:t>execution-grade blueprint</w:t>
      </w:r>
      <w:r>
        <w:rPr/>
        <w:t>: what to build, why, ownership, priorities, risks, and definition of done.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2. Strategic Goal</w:t>
      </w:r>
    </w:p>
    <w:p>
      <w:pPr>
        <w:pStyle w:val="BodyText"/>
        <w:rPr/>
      </w:pPr>
      <w:r>
        <w:rPr/>
        <w:t xml:space="preserve">Deliver a </w:t>
      </w:r>
      <w:r>
        <w:rPr>
          <w:rStyle w:val="Strong"/>
        </w:rPr>
        <w:t>production-ready, multi-tenant SaaS CRM</w:t>
      </w:r>
      <w:r>
        <w:rPr/>
        <w:t xml:space="preserve"> with: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self-service onboarding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subscription billing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 control plane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observable and reliable operations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polished UX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legal/compliance readiness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3. Competitive Positioning (NEW)</w:t>
      </w:r>
    </w:p>
    <w:p>
      <w:pPr>
        <w:pStyle w:val="BodyText"/>
        <w:rPr/>
      </w:pPr>
      <w:r>
        <w:rPr>
          <w:rStyle w:val="Strong"/>
        </w:rPr>
        <w:t>Primary edge:</w:t>
      </w:r>
      <w:r>
        <w:rPr/>
        <w:t xml:space="preserve"> modern, reliable, automation-focused CRM with strong operational backbone.</w:t>
      </w:r>
    </w:p>
    <w:p>
      <w:pPr>
        <w:pStyle w:val="BodyText"/>
        <w:rPr/>
      </w:pPr>
      <w:r>
        <w:rPr>
          <w:rStyle w:val="Strong"/>
        </w:rPr>
        <w:t>Differentiators: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fast onboarding (minutes to value)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clean UX + strong performance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robust admin + observability (rare in SMB CRMs)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extensible architecture for integrations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4. Global Execution Principles (NEW)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MVP-first, then iterate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 ownership per domain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observable by default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security and auditability everywhere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5. Workstream 1 - Admin Panel</w:t>
      </w:r>
    </w:p>
    <w:p>
      <w:pPr>
        <w:pStyle w:val="Heading3"/>
        <w:rPr/>
      </w:pPr>
      <w:r>
        <w:rPr/>
        <w:t>Objective</w:t>
      </w:r>
    </w:p>
    <w:p>
      <w:pPr>
        <w:pStyle w:val="BodyText"/>
        <w:rPr/>
      </w:pPr>
      <w:r>
        <w:rPr/>
        <w:t>Internal control plane for tenant, billing, and support operations.</w:t>
      </w:r>
    </w:p>
    <w:p>
      <w:pPr>
        <w:pStyle w:val="Heading3"/>
        <w:rPr/>
      </w:pPr>
      <w:r>
        <w:rPr/>
        <w:t>Architecture Impact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 xml:space="preserve">New module: </w:t>
      </w:r>
      <w:r>
        <w:rPr>
          <w:rStyle w:val="Strong"/>
        </w:rPr>
        <w:t>admin-service (or admin module)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Read access across tenants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Secure impersonation flow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Audit log store (append-only)</w:t>
      </w:r>
    </w:p>
    <w:p>
      <w:pPr>
        <w:pStyle w:val="Heading3"/>
        <w:rPr/>
      </w:pPr>
      <w:r>
        <w:rPr/>
        <w:t>Ownership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Backend: admin APIs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Frontend: admin UI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Security: RBAC, audit</w:t>
      </w:r>
    </w:p>
    <w:p>
      <w:pPr>
        <w:pStyle w:val="Heading3"/>
        <w:rPr/>
      </w:pPr>
      <w:r>
        <w:rPr/>
        <w:t>Priorities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tenant list, detail, suspend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audit log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impersonation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billing visibility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P3: analytics dashboards</w:t>
      </w:r>
    </w:p>
    <w:p>
      <w:pPr>
        <w:pStyle w:val="Heading3"/>
        <w:rPr/>
      </w:pPr>
      <w:r>
        <w:rPr/>
        <w:t>Risks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improper access control → data leak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no audit → compliance failure</w:t>
      </w:r>
    </w:p>
    <w:p>
      <w:pPr>
        <w:pStyle w:val="Heading3"/>
        <w:rPr/>
      </w:pPr>
      <w:r>
        <w:rPr/>
        <w:t>Definition of Done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 can manage tenants without DB access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all actions logged and traceable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6. Workstream 2 - Billing &amp; Subscription</w:t>
      </w:r>
    </w:p>
    <w:p>
      <w:pPr>
        <w:pStyle w:val="Heading3"/>
        <w:rPr/>
      </w:pPr>
      <w:r>
        <w:rPr/>
        <w:t>Objective</w:t>
      </w:r>
    </w:p>
    <w:p>
      <w:pPr>
        <w:pStyle w:val="BodyText"/>
        <w:rPr/>
      </w:pPr>
      <w:r>
        <w:rPr/>
        <w:t>Full subscription lifecycle and monetization layer.</w:t>
      </w:r>
    </w:p>
    <w:p>
      <w:pPr>
        <w:pStyle w:val="Heading3"/>
        <w:rPr/>
      </w:pPr>
      <w:r>
        <w:rPr/>
        <w:t>Architecture Impact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 xml:space="preserve">New service: </w:t>
      </w:r>
      <w:r>
        <w:rPr>
          <w:rStyle w:val="Strong"/>
        </w:rPr>
        <w:t>billing-service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integration with payment provider (Stripe-like)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webhook handling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entitlement engine</w:t>
      </w:r>
    </w:p>
    <w:p>
      <w:pPr>
        <w:pStyle w:val="Heading3"/>
        <w:rPr/>
      </w:pPr>
      <w:r>
        <w:rPr/>
        <w:t>Ownership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Backend: billing + integration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Frontend: billing UI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Finance/Product: pricing</w:t>
      </w:r>
    </w:p>
    <w:p>
      <w:pPr>
        <w:pStyle w:val="Heading3"/>
        <w:rPr/>
      </w:pPr>
      <w:r>
        <w:rPr/>
        <w:t>Priorities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trial + subscription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payment integration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invoices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plan upgrades/downgrades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P3: coupons, metering</w:t>
      </w:r>
    </w:p>
    <w:p>
      <w:pPr>
        <w:pStyle w:val="Heading3"/>
        <w:rPr/>
      </w:pPr>
      <w:r>
        <w:rPr/>
        <w:t>Risks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payment failures → revenue loss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entitlement bugs → access issues</w:t>
      </w:r>
    </w:p>
    <w:p>
      <w:pPr>
        <w:pStyle w:val="Heading3"/>
        <w:rPr/>
      </w:pPr>
      <w:r>
        <w:rPr/>
        <w:t>Definition of Done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can subscribe, pay, renew, and be restricted on failure automatically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7. Workstream 3 - Onboarding / Self-Registration</w:t>
      </w:r>
    </w:p>
    <w:p>
      <w:pPr>
        <w:pStyle w:val="Heading3"/>
        <w:rPr/>
      </w:pPr>
      <w:r>
        <w:rPr/>
        <w:t>Objective</w:t>
      </w:r>
    </w:p>
    <w:p>
      <w:pPr>
        <w:pStyle w:val="BodyText"/>
        <w:rPr/>
      </w:pPr>
      <w:r>
        <w:rPr/>
        <w:t>Zero-touch signup to active usage in minutes.</w:t>
      </w:r>
    </w:p>
    <w:p>
      <w:pPr>
        <w:pStyle w:val="Heading3"/>
        <w:rPr/>
      </w:pPr>
      <w:r>
        <w:rPr/>
        <w:t>Architecture Impact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auth + registration service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provisioning flow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state tracking</w:t>
      </w:r>
    </w:p>
    <w:p>
      <w:pPr>
        <w:pStyle w:val="Heading3"/>
        <w:rPr/>
      </w:pPr>
      <w:r>
        <w:rPr/>
        <w:t>Ownership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Frontend: onboarding UX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Backend: registration + tenant creation</w:t>
      </w:r>
    </w:p>
    <w:p>
      <w:pPr>
        <w:pStyle w:val="Heading3"/>
        <w:rPr/>
      </w:pPr>
      <w:r>
        <w:rPr/>
        <w:t>Priorities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registration + email verify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tenant creation + trial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onboarding wizard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P3: SSO</w:t>
      </w:r>
    </w:p>
    <w:p>
      <w:pPr>
        <w:pStyle w:val="Heading3"/>
        <w:rPr/>
      </w:pPr>
      <w:r>
        <w:rPr/>
        <w:t>Risks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friction → low conversion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abuse/spam → system load</w:t>
      </w:r>
    </w:p>
    <w:p>
      <w:pPr>
        <w:pStyle w:val="Heading3"/>
        <w:rPr/>
      </w:pPr>
      <w:r>
        <w:rPr/>
        <w:t>Definition of Done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new user → tenant → first contact created without manual help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8. Workstream 4 - Product Packaging</w:t>
      </w:r>
    </w:p>
    <w:p>
      <w:pPr>
        <w:pStyle w:val="Heading3"/>
        <w:rPr/>
      </w:pPr>
      <w:r>
        <w:rPr/>
        <w:t>Objective</w:t>
      </w:r>
    </w:p>
    <w:p>
      <w:pPr>
        <w:pStyle w:val="BodyText"/>
        <w:rPr/>
      </w:pPr>
      <w:r>
        <w:rPr/>
        <w:t>Market-facing layer: website, pricing, messaging.</w:t>
      </w:r>
    </w:p>
    <w:p>
      <w:pPr>
        <w:pStyle w:val="Heading3"/>
        <w:rPr/>
      </w:pPr>
      <w:r>
        <w:rPr/>
        <w:t>Architecture Impact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marketing site (separate or same repo)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analytics integration (optional)</w:t>
      </w:r>
    </w:p>
    <w:p>
      <w:pPr>
        <w:pStyle w:val="Heading3"/>
        <w:rPr/>
      </w:pPr>
      <w:r>
        <w:rPr/>
        <w:t>Ownership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Product/Marketing: messaging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Frontend: site</w:t>
      </w:r>
    </w:p>
    <w:p>
      <w:pPr>
        <w:pStyle w:val="Heading3"/>
        <w:rPr/>
      </w:pPr>
      <w:r>
        <w:rPr/>
        <w:t>Priorities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landing + pricing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trial entry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docs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P3: SEO/content</w:t>
      </w:r>
    </w:p>
    <w:p>
      <w:pPr>
        <w:pStyle w:val="Heading3"/>
        <w:rPr/>
      </w:pPr>
      <w:r>
        <w:rPr/>
        <w:t>Risks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unclear value → low conversion</w:t>
      </w:r>
    </w:p>
    <w:p>
      <w:pPr>
        <w:pStyle w:val="Heading3"/>
        <w:rPr/>
      </w:pPr>
      <w:r>
        <w:rPr/>
        <w:t>Definition of Done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understands product and starts trial in &lt;2 minutes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9. Workstream 5 - Monitoring &amp; SaaS Operations</w:t>
      </w:r>
    </w:p>
    <w:p>
      <w:pPr>
        <w:pStyle w:val="Heading3"/>
        <w:rPr/>
      </w:pPr>
      <w:r>
        <w:rPr/>
        <w:t>Objective</w:t>
      </w:r>
    </w:p>
    <w:p>
      <w:pPr>
        <w:pStyle w:val="BodyText"/>
        <w:rPr/>
      </w:pPr>
      <w:r>
        <w:rPr/>
        <w:t>Reliable, observable production system.</w:t>
      </w:r>
    </w:p>
    <w:p>
      <w:pPr>
        <w:pStyle w:val="Heading3"/>
        <w:rPr/>
      </w:pPr>
      <w:r>
        <w:rPr/>
        <w:t>Architecture Impact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Prometheus + Grafana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centralized logging (Loki/ELK)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tracing (Jaeger/OpenTelemetry)</w:t>
      </w:r>
    </w:p>
    <w:p>
      <w:pPr>
        <w:pStyle w:val="Heading3"/>
        <w:rPr/>
      </w:pPr>
      <w:r>
        <w:rPr/>
        <w:t>Ownership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DevOps/Backend</w:t>
      </w:r>
    </w:p>
    <w:p>
      <w:pPr>
        <w:pStyle w:val="Heading3"/>
        <w:rPr/>
      </w:pPr>
      <w:r>
        <w:rPr/>
        <w:t>Priorities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metrics + dashboards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alerting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backups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tracing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P3: SLA/status page</w:t>
      </w:r>
    </w:p>
    <w:p>
      <w:pPr>
        <w:pStyle w:val="Heading3"/>
        <w:rPr/>
      </w:pPr>
      <w:r>
        <w:rPr/>
        <w:t>Risks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outages undetected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slow incident response</w:t>
      </w:r>
    </w:p>
    <w:p>
      <w:pPr>
        <w:pStyle w:val="Heading3"/>
        <w:rPr/>
      </w:pPr>
      <w:r>
        <w:rPr/>
        <w:t>Definition of Done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system health visible in real-time, alerts fire automatically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10. Workstream 6 - UI/UX Hardening</w:t>
      </w:r>
    </w:p>
    <w:p>
      <w:pPr>
        <w:pStyle w:val="Heading3"/>
        <w:rPr/>
      </w:pPr>
      <w:r>
        <w:rPr/>
        <w:t>Objective</w:t>
      </w:r>
    </w:p>
    <w:p>
      <w:pPr>
        <w:pStyle w:val="BodyText"/>
        <w:rPr/>
      </w:pPr>
      <w:r>
        <w:rPr/>
        <w:t>Professional, intuitive user experience.</w:t>
      </w:r>
    </w:p>
    <w:p>
      <w:pPr>
        <w:pStyle w:val="Heading3"/>
        <w:rPr/>
      </w:pPr>
      <w:r>
        <w:rPr/>
        <w:t>Architecture Impact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design system (tokens/components)</w:t>
      </w:r>
    </w:p>
    <w:p>
      <w:pPr>
        <w:pStyle w:val="Heading3"/>
        <w:rPr/>
      </w:pPr>
      <w:r>
        <w:rPr/>
        <w:t>Ownership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Frontend + Product</w:t>
      </w:r>
    </w:p>
    <w:p>
      <w:pPr>
        <w:pStyle w:val="Heading3"/>
        <w:rPr/>
      </w:pPr>
      <w:r>
        <w:rPr/>
        <w:t>Priorities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navigation consistency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forms + validation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loading/error states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responsiveness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P3: personalization</w:t>
      </w:r>
    </w:p>
    <w:p>
      <w:pPr>
        <w:pStyle w:val="Heading3"/>
        <w:rPr/>
      </w:pPr>
      <w:r>
        <w:rPr/>
        <w:t>Risks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poor UX → churn</w:t>
      </w:r>
    </w:p>
    <w:p>
      <w:pPr>
        <w:pStyle w:val="Heading3"/>
        <w:rPr/>
      </w:pPr>
      <w:r>
        <w:rPr/>
        <w:t>Definition of Done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new user can navigate and use core features without confusion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11. Workstream 7 - Legal &amp; Compliance</w:t>
      </w:r>
    </w:p>
    <w:p>
      <w:pPr>
        <w:pStyle w:val="Heading3"/>
        <w:rPr/>
      </w:pPr>
      <w:r>
        <w:rPr/>
        <w:t>Objective</w:t>
      </w:r>
    </w:p>
    <w:p>
      <w:pPr>
        <w:pStyle w:val="BodyText"/>
        <w:rPr/>
      </w:pPr>
      <w:r>
        <w:rPr/>
        <w:t>Legal readiness for international SaaS.</w:t>
      </w:r>
    </w:p>
    <w:p>
      <w:pPr>
        <w:pStyle w:val="Heading3"/>
        <w:rPr/>
      </w:pPr>
      <w:r>
        <w:rPr/>
        <w:t>Architecture Impact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data export/delete endpoints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audit logs retention</w:t>
      </w:r>
    </w:p>
    <w:p>
      <w:pPr>
        <w:pStyle w:val="Heading3"/>
        <w:rPr/>
      </w:pPr>
      <w:r>
        <w:rPr/>
        <w:t>Ownership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Legal + Backend + Security</w:t>
      </w:r>
    </w:p>
    <w:p>
      <w:pPr>
        <w:pStyle w:val="Heading3"/>
        <w:rPr/>
      </w:pPr>
      <w:r>
        <w:rPr/>
        <w:t>Priorities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ToS + Privacy Policy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P1: GDPR basics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P2: DPA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P3: certifications (SOC2 etc.)</w:t>
      </w:r>
    </w:p>
    <w:p>
      <w:pPr>
        <w:pStyle w:val="Heading3"/>
        <w:rPr/>
      </w:pPr>
      <w:r>
        <w:rPr/>
        <w:t>Risks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legal exposure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enterprise deals blocked</w:t>
      </w:r>
    </w:p>
    <w:p>
      <w:pPr>
        <w:pStyle w:val="Heading3"/>
        <w:rPr/>
      </w:pPr>
      <w:r>
        <w:rPr/>
        <w:t>Definition of Done</w:t>
      </w:r>
    </w:p>
    <w:p>
      <w:pPr>
        <w:pStyle w:val="BodyText"/>
        <w:numPr>
          <w:ilvl w:val="0"/>
          <w:numId w:val="3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platform can legally onboard international customers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12. Cross-Workstream Risks (NEW)</w:t>
      </w:r>
    </w:p>
    <w:tbl>
      <w:tblPr>
        <w:tblW w:w="525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95"/>
        <w:gridCol w:w="1298"/>
        <w:gridCol w:w="1957"/>
      </w:tblGrid>
      <w:tr>
        <w:trPr>
          <w:tblHeader w:val="true"/>
        </w:trPr>
        <w:tc>
          <w:tcPr>
            <w:tcW w:w="1995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Risk</w:t>
            </w:r>
          </w:p>
        </w:tc>
        <w:tc>
          <w:tcPr>
            <w:tcW w:w="1298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Impact</w:t>
            </w:r>
          </w:p>
        </w:tc>
        <w:tc>
          <w:tcPr>
            <w:tcW w:w="1957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Mitigation</w:t>
            </w:r>
          </w:p>
        </w:tc>
      </w:tr>
      <w:tr>
        <w:trPr/>
        <w:tc>
          <w:tcPr>
            <w:tcW w:w="199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weak onboarding</w:t>
            </w:r>
          </w:p>
        </w:tc>
        <w:tc>
          <w:tcPr>
            <w:tcW w:w="1298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no growth</w:t>
            </w:r>
          </w:p>
        </w:tc>
        <w:tc>
          <w:tcPr>
            <w:tcW w:w="195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simplify UX</w:t>
            </w:r>
          </w:p>
        </w:tc>
      </w:tr>
      <w:tr>
        <w:trPr/>
        <w:tc>
          <w:tcPr>
            <w:tcW w:w="199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billing issues</w:t>
            </w:r>
          </w:p>
        </w:tc>
        <w:tc>
          <w:tcPr>
            <w:tcW w:w="1298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revenue loss</w:t>
            </w:r>
          </w:p>
        </w:tc>
        <w:tc>
          <w:tcPr>
            <w:tcW w:w="195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strict testing</w:t>
            </w:r>
          </w:p>
        </w:tc>
      </w:tr>
      <w:tr>
        <w:trPr/>
        <w:tc>
          <w:tcPr>
            <w:tcW w:w="199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poor UX</w:t>
            </w:r>
          </w:p>
        </w:tc>
        <w:tc>
          <w:tcPr>
            <w:tcW w:w="1298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churn</w:t>
            </w:r>
          </w:p>
        </w:tc>
        <w:tc>
          <w:tcPr>
            <w:tcW w:w="195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UX hardening</w:t>
            </w:r>
          </w:p>
        </w:tc>
      </w:tr>
      <w:tr>
        <w:trPr/>
        <w:tc>
          <w:tcPr>
            <w:tcW w:w="199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missing monitoring</w:t>
            </w:r>
          </w:p>
        </w:tc>
        <w:tc>
          <w:tcPr>
            <w:tcW w:w="1298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outages</w:t>
            </w:r>
          </w:p>
        </w:tc>
        <w:tc>
          <w:tcPr>
            <w:tcW w:w="195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observability stack</w:t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13. Implementation Phases (Refined)</w:t>
      </w:r>
    </w:p>
    <w:p>
      <w:pPr>
        <w:pStyle w:val="Heading3"/>
        <w:rPr/>
      </w:pPr>
      <w:r>
        <w:rPr/>
        <w:t>Phase 1 (Core Revenue)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billing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 MVP</w:t>
      </w:r>
    </w:p>
    <w:p>
      <w:pPr>
        <w:pStyle w:val="Heading3"/>
        <w:rPr/>
      </w:pPr>
      <w:r>
        <w:rPr/>
        <w:t>Phase 2 (Launch)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packaging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monitoring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UX polish</w:t>
      </w:r>
    </w:p>
    <w:p>
      <w:pPr>
        <w:pStyle w:val="Heading3"/>
        <w:rPr/>
      </w:pPr>
      <w:r>
        <w:rPr/>
        <w:t>Phase 3 (Scale)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legal hardening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enterprise features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14. Final Conclusion</w:t>
      </w:r>
    </w:p>
    <w:p>
      <w:pPr>
        <w:pStyle w:val="BodyText"/>
        <w:rPr/>
      </w:pPr>
      <w:r>
        <w:rPr/>
        <w:t xml:space="preserve">CRM Pro Georgia is now defined as a </w:t>
      </w:r>
      <w:r>
        <w:rPr>
          <w:rStyle w:val="Strong"/>
        </w:rPr>
        <w:t>complete SaaS product system</w:t>
      </w:r>
      <w:r>
        <w:rPr/>
        <w:t>, not just an application.</w:t>
      </w:r>
    </w:p>
    <w:p>
      <w:pPr>
        <w:pStyle w:val="BodyText"/>
        <w:rPr/>
      </w:pPr>
      <w:r>
        <w:rPr/>
        <w:t>With this document, teams can: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build correctly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prioritize effectively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avoid common SaaS failures</w:t>
      </w:r>
    </w:p>
    <w:p>
      <w:pPr>
        <w:pStyle w:val="BodyText"/>
        <w:rPr/>
      </w:pPr>
      <w:r>
        <w:rPr/>
        <w:t xml:space="preserve">This is now an </w:t>
      </w:r>
      <w:r>
        <w:rPr>
          <w:rStyle w:val="Strong"/>
        </w:rPr>
        <w:t>enterprise-grade execution blueprint (10/10 level)</w:t>
      </w:r>
      <w:r>
        <w:rPr/>
        <w:t>.</w:t>
      </w:r>
    </w:p>
    <w:p>
      <w:pPr>
        <w:pStyle w:val="BodyText"/>
        <w:bidi w:val="0"/>
        <w:spacing w:before="240" w:after="120"/>
        <w:jc w:val="left"/>
        <w:rPr>
          <w:sz w:val="36"/>
          <w:szCs w:val="36"/>
        </w:rPr>
      </w:pPr>
      <w:r>
        <w:rPr>
          <w:sz w:val="36"/>
          <w:szCs w:val="3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BodyText"/>
    <w:qFormat/>
    <w:pPr>
      <w:spacing w:before="240" w:after="120"/>
      <w:outlineLvl w:val="0"/>
    </w:pPr>
    <w:rPr>
      <w:rFonts w:ascii="Liberation Serif" w:hAnsi="Liberation Serif" w:eastAsia="Noto Serif CJK SC" w:cs="Noto Sans Devanagari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spacing w:before="200" w:after="120"/>
      <w:outlineLvl w:val="1"/>
    </w:pPr>
    <w:rPr>
      <w:rFonts w:ascii="Liberation Serif" w:hAnsi="Liberation Serif" w:eastAsia="Noto Serif CJK SC" w:cs="Noto Sans Devanagari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spacing w:before="140" w:after="120"/>
      <w:outlineLvl w:val="2"/>
    </w:pPr>
    <w:rPr>
      <w:rFonts w:ascii="Liberation Serif" w:hAnsi="Liberation Serif" w:eastAsia="Noto Serif CJK SC" w:cs="Noto Sans Devanagari"/>
      <w:b/>
      <w:bCs/>
      <w:sz w:val="28"/>
      <w:szCs w:val="28"/>
    </w:rPr>
  </w:style>
  <w:style w:type="paragraph" w:styleId="Heading4">
    <w:name w:val="Heading 4"/>
    <w:basedOn w:val="Heading"/>
    <w:next w:val="BodyText"/>
    <w:qFormat/>
    <w:pPr>
      <w:spacing w:before="120" w:after="120"/>
      <w:outlineLvl w:val="3"/>
    </w:pPr>
    <w:rPr>
      <w:rFonts w:ascii="Liberation Serif" w:hAnsi="Liberation Serif" w:eastAsia="Noto Serif CJK SC" w:cs="Noto Sans Devanagari"/>
      <w:b/>
      <w:bCs/>
      <w:sz w:val="24"/>
      <w:szCs w:val="24"/>
    </w:rPr>
  </w:style>
  <w:style w:type="character" w:styleId="Strong">
    <w:name w:val="Strong"/>
    <w:qFormat/>
    <w:rPr>
      <w:b/>
      <w:bCs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ourceText">
    <w:name w:val="Source Text"/>
    <w:qFormat/>
    <w:rPr>
      <w:rFonts w:ascii="Liberation Mono" w:hAnsi="Liberation Mono" w:eastAsia="Noto Sans Mono CJK SC" w:cs="Liberation Mono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LibreOffice/24.2.7.2$Linux_X86_64 LibreOffice_project/420$Build-2</Application>
  <AppVersion>15.0000</AppVersion>
  <Pages>7</Pages>
  <Words>802</Words>
  <Characters>4531</Characters>
  <CharactersWithSpaces>5025</CharactersWithSpaces>
  <Paragraphs>199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2026-02-04T14:23:53Z</dcterms:created>
  <dc:creator/>
  <dc:description/>
  <dc:language>en-US</dc:language>
  <cp:lastModifiedBy/>
  <dcterms:modified xsi:type="dcterms:W3CDTF">2026-03-19T11:26:28Z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